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DC9D" w14:textId="5EC4AEAB" w:rsidR="00433778" w:rsidRPr="00433778" w:rsidRDefault="00433778" w:rsidP="00433778">
      <w:pPr>
        <w:keepNext/>
        <w:keepLines/>
        <w:spacing w:before="400" w:after="40" w:line="240" w:lineRule="auto"/>
        <w:outlineLvl w:val="0"/>
        <w:rPr>
          <w:rFonts w:ascii="Arial" w:eastAsia="Times New Roman" w:hAnsi="Arial" w:cs="Arial"/>
          <w:b/>
          <w:lang w:eastAsia="ru-RU"/>
        </w:rPr>
      </w:pPr>
      <w:bookmarkStart w:id="0" w:name="_Hlk158027403"/>
      <w:r w:rsidRPr="00433778">
        <w:rPr>
          <w:rFonts w:ascii="Arial" w:eastAsia="Times New Roman" w:hAnsi="Arial" w:cs="Arial"/>
          <w:b/>
          <w:lang w:eastAsia="ru-RU"/>
        </w:rPr>
        <w:t>СОГЛАСИЯ НА ОБРАБОТКУ ПЕРСОНАЛЬНЫХ ДАННЫХ.</w:t>
      </w:r>
    </w:p>
    <w:bookmarkEnd w:id="0"/>
    <w:p w14:paraId="7B743A83" w14:textId="51BF4C9D" w:rsidR="00433778" w:rsidRPr="00433778" w:rsidRDefault="00433778" w:rsidP="00433778">
      <w:pPr>
        <w:spacing w:after="360" w:line="240" w:lineRule="auto"/>
        <w:ind w:right="709"/>
        <w:rPr>
          <w:rFonts w:ascii="Arial" w:eastAsia="Times New Roman" w:hAnsi="Arial" w:cs="Arial"/>
          <w:b/>
          <w:lang w:eastAsia="ru-RU"/>
        </w:rPr>
      </w:pPr>
    </w:p>
    <w:p w14:paraId="28752799" w14:textId="77777777" w:rsidR="00AD2112" w:rsidRPr="00E12653" w:rsidRDefault="00AD2112" w:rsidP="00AD2112">
      <w:pPr>
        <w:spacing w:after="360" w:line="240" w:lineRule="auto"/>
        <w:ind w:right="709"/>
        <w:jc w:val="center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b/>
          <w:lang w:eastAsia="ru-RU"/>
        </w:rPr>
        <w:t>Согласие на обработку персональных данных</w:t>
      </w:r>
    </w:p>
    <w:p w14:paraId="317CD2CD" w14:textId="77777777" w:rsidR="00AD2112" w:rsidRPr="00E12653" w:rsidRDefault="00AD2112" w:rsidP="00AD2112">
      <w:pPr>
        <w:spacing w:after="360" w:line="240" w:lineRule="auto"/>
        <w:ind w:right="709"/>
        <w:jc w:val="both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Перед заключением договора мы всегда проводим проверку благонадежности контрагента. Так как эта проверка включает в себя проверку данных представителей контрагента, то просим выразить согласие на обработку персональных данных.</w:t>
      </w:r>
    </w:p>
    <w:p w14:paraId="1CAFE17C" w14:textId="77777777" w:rsidR="00AD2112" w:rsidRPr="00E12653" w:rsidRDefault="00AD2112" w:rsidP="00AD2112">
      <w:pPr>
        <w:spacing w:after="0" w:line="240" w:lineRule="auto"/>
        <w:ind w:right="709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Я, </w:t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  <w:t xml:space="preserve"> </w:t>
      </w:r>
      <w:r w:rsidRPr="00E12653">
        <w:rPr>
          <w:rFonts w:ascii="Arial" w:eastAsia="Times New Roman" w:hAnsi="Arial" w:cs="Arial"/>
          <w:lang w:eastAsia="ru-RU"/>
        </w:rPr>
        <w:t xml:space="preserve">   дата рождения </w:t>
      </w:r>
      <w:r w:rsidRPr="00E12653">
        <w:rPr>
          <w:rFonts w:ascii="Arial" w:eastAsia="Times New Roman" w:hAnsi="Arial" w:cs="Arial"/>
          <w:u w:val="single"/>
          <w:lang w:eastAsia="ru-RU"/>
        </w:rPr>
        <w:t xml:space="preserve"> </w:t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</w:p>
    <w:p w14:paraId="226A11D0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проживающий(ая) по адресу (месту регистрации) </w:t>
      </w:r>
      <w:r w:rsidRPr="00E12653">
        <w:rPr>
          <w:rFonts w:ascii="Arial" w:eastAsia="Times New Roman" w:hAnsi="Arial" w:cs="Arial"/>
          <w:u w:val="single"/>
          <w:lang w:eastAsia="ru-RU"/>
        </w:rPr>
        <w:t xml:space="preserve"> </w:t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  <w:t xml:space="preserve">        </w:t>
      </w:r>
      <w:r w:rsidRPr="00E12653">
        <w:rPr>
          <w:rFonts w:ascii="Arial" w:eastAsia="Times New Roman" w:hAnsi="Arial" w:cs="Arial"/>
          <w:lang w:eastAsia="ru-RU"/>
        </w:rPr>
        <w:t xml:space="preserve">паспорт серия </w:t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lang w:eastAsia="ru-RU"/>
        </w:rPr>
        <w:t xml:space="preserve"> , номер </w:t>
      </w:r>
      <w:r w:rsidRPr="00E12653">
        <w:rPr>
          <w:rFonts w:ascii="Arial" w:eastAsia="Times New Roman" w:hAnsi="Arial" w:cs="Arial"/>
          <w:u w:val="single"/>
          <w:lang w:eastAsia="ru-RU"/>
        </w:rPr>
        <w:tab/>
        <w:t xml:space="preserve">     </w:t>
      </w:r>
      <w:r w:rsidRPr="00E12653">
        <w:rPr>
          <w:rFonts w:ascii="Arial" w:eastAsia="Times New Roman" w:hAnsi="Arial" w:cs="Arial"/>
          <w:lang w:eastAsia="ru-RU"/>
        </w:rPr>
        <w:t xml:space="preserve">, выдан </w:t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u w:val="single"/>
          <w:lang w:eastAsia="ru-RU"/>
        </w:rPr>
        <w:tab/>
      </w:r>
      <w:r w:rsidRPr="00E12653">
        <w:rPr>
          <w:rFonts w:ascii="Arial" w:eastAsia="Times New Roman" w:hAnsi="Arial" w:cs="Arial"/>
          <w:lang w:eastAsia="ru-RU"/>
        </w:rPr>
        <w:t>, являюсь действующим/потенциальным контрагентом или представителем/работником контрагента, который заключает/планирует заключить договор с Компаниями Группы Т1 (далее – Субъект персональных данных) и предоставляю согласие на обработку персональных данных указанной ниже Компании Группы Т1, которая будет обрабатывать мои персональные данные как оператор (далее – Компания):</w:t>
      </w:r>
    </w:p>
    <w:p w14:paraId="5A3A2224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</w:p>
    <w:p w14:paraId="48E56879" w14:textId="652AE860" w:rsidR="00AD2112" w:rsidRDefault="005C25A4" w:rsidP="00AD2112">
      <w:pPr>
        <w:spacing w:after="0" w:line="240" w:lineRule="auto"/>
        <w:ind w:right="709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НИИСФ РААСН (ИНН 7713018998)</w:t>
      </w:r>
    </w:p>
    <w:p w14:paraId="3A218E75" w14:textId="600F0D09" w:rsidR="005C25A4" w:rsidRPr="00E12653" w:rsidRDefault="005C25A4" w:rsidP="00AD2112">
      <w:pPr>
        <w:spacing w:after="0" w:line="240" w:lineRule="auto"/>
        <w:ind w:right="709"/>
        <w:rPr>
          <w:rFonts w:ascii="Arial" w:eastAsia="Times New Roman" w:hAnsi="Arial" w:cs="Arial"/>
          <w:b/>
          <w:lang w:eastAsia="ru-RU"/>
        </w:rPr>
      </w:pPr>
      <w:r w:rsidRPr="005C25A4">
        <w:rPr>
          <w:rFonts w:ascii="Arial" w:eastAsia="Times New Roman" w:hAnsi="Arial" w:cs="Arial"/>
          <w:b/>
          <w:lang w:eastAsia="ru-RU"/>
        </w:rPr>
        <w:t>Адрес: 127238, г. Москва, Локомотивный проезд, д.21</w:t>
      </w:r>
    </w:p>
    <w:p w14:paraId="23E5B39E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Компания обрабатывает персональные данные с целью проведения проверки в связи с заключением договора с контрагентом, в том числе для</w:t>
      </w:r>
    </w:p>
    <w:p w14:paraId="3E286DB8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</w:p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5236"/>
        <w:gridCol w:w="4437"/>
      </w:tblGrid>
      <w:tr w:rsidR="00AD2112" w:rsidRPr="00E12653" w14:paraId="121DDB82" w14:textId="77777777" w:rsidTr="00D13DFE">
        <w:tc>
          <w:tcPr>
            <w:tcW w:w="5236" w:type="dxa"/>
            <w:shd w:val="clear" w:color="auto" w:fill="auto"/>
          </w:tcPr>
          <w:p w14:paraId="300603F6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08" w:right="270" w:hanging="11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>Ведения договорной работы (заключение, исполнение, изменение и прекращение договоров и соглашений с контрагентами);</w:t>
            </w:r>
          </w:p>
          <w:p w14:paraId="71D2BF38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10" w:right="270" w:firstLine="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>Организации, осуществления и управления эффективностью процедур закупок продукции (товаров/работ/услуг) у контрагентов.</w:t>
            </w:r>
          </w:p>
        </w:tc>
        <w:tc>
          <w:tcPr>
            <w:tcW w:w="4437" w:type="dxa"/>
            <w:shd w:val="clear" w:color="auto" w:fill="auto"/>
          </w:tcPr>
          <w:p w14:paraId="3CFEB2CB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0" w:right="174" w:hanging="11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>Принятия мер должной осмотрительности в отношении потенциальных и действующих контрагентов, включая управление потенциальными рисками</w:t>
            </w:r>
            <w:r w:rsidRPr="00E12653">
              <w:rPr>
                <w:rFonts w:ascii="Arial" w:eastAsia="Times New Roman" w:hAnsi="Arial" w:cs="Arial"/>
                <w:vertAlign w:val="superscript"/>
                <w:lang w:eastAsia="ru-RU"/>
              </w:rPr>
              <w:footnoteReference w:id="1"/>
            </w:r>
            <w:r w:rsidRPr="00E12653">
              <w:rPr>
                <w:rFonts w:ascii="Arial" w:eastAsia="Times New Roman" w:hAnsi="Arial" w:cs="Arial"/>
                <w:lang w:eastAsia="ru-RU"/>
              </w:rPr>
              <w:t xml:space="preserve"> и проверку полноты и достоверности сведений о контрагенте;</w:t>
            </w:r>
          </w:p>
        </w:tc>
      </w:tr>
    </w:tbl>
    <w:p w14:paraId="1E7AC1D3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eastAsia="ru-RU"/>
        </w:rPr>
      </w:pPr>
    </w:p>
    <w:p w14:paraId="666A8CF3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b/>
          <w:lang w:eastAsia="ru-RU"/>
        </w:rPr>
        <w:t>Перечень обрабатываемых персональных данных</w:t>
      </w:r>
    </w:p>
    <w:p w14:paraId="20AE2331" w14:textId="77777777" w:rsidR="00AD2112" w:rsidRPr="00E12653" w:rsidRDefault="00AD2112" w:rsidP="00AD2112">
      <w:pPr>
        <w:spacing w:after="0" w:line="240" w:lineRule="auto"/>
        <w:ind w:right="709" w:firstLine="709"/>
        <w:jc w:val="both"/>
        <w:rPr>
          <w:rFonts w:ascii="Arial" w:eastAsia="Times New Roman" w:hAnsi="Arial" w:cs="Arial"/>
          <w:lang w:eastAsia="ru-RU"/>
        </w:rPr>
      </w:pPr>
    </w:p>
    <w:p w14:paraId="5388CB44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Calibri" w:hAnsi="Arial" w:cs="Arial"/>
        </w:rPr>
      </w:pPr>
      <w:r w:rsidRPr="00E12653">
        <w:rPr>
          <w:rFonts w:ascii="Arial" w:eastAsia="Calibri" w:hAnsi="Arial" w:cs="Arial"/>
        </w:rPr>
        <w:t xml:space="preserve">Компания собирает и обрабатывает следующие данные </w:t>
      </w:r>
      <w:r w:rsidRPr="00E12653">
        <w:rPr>
          <w:rFonts w:ascii="Arial" w:eastAsia="Times New Roman" w:hAnsi="Arial" w:cs="Arial"/>
          <w:lang w:eastAsia="ru-RU"/>
        </w:rPr>
        <w:t>Субъекта персональных данных</w:t>
      </w:r>
      <w:r w:rsidRPr="00E12653">
        <w:rPr>
          <w:rFonts w:ascii="Arial" w:eastAsia="Calibri" w:hAnsi="Arial" w:cs="Arial"/>
        </w:rPr>
        <w:t xml:space="preserve"> </w:t>
      </w:r>
    </w:p>
    <w:p w14:paraId="41EADFF2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Calibri" w:hAnsi="Arial" w:cs="Arial"/>
        </w:rPr>
      </w:pPr>
      <w:r w:rsidRPr="00E12653">
        <w:rPr>
          <w:rFonts w:ascii="Arial" w:eastAsia="Calibri" w:hAnsi="Arial" w:cs="Arial"/>
        </w:rPr>
        <w:t>(далее –«Персональные данные»):</w:t>
      </w:r>
    </w:p>
    <w:p w14:paraId="6A9E247F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Calibri" w:hAnsi="Arial" w:cs="Arial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387"/>
        <w:gridCol w:w="4394"/>
      </w:tblGrid>
      <w:tr w:rsidR="00AD2112" w:rsidRPr="00E12653" w14:paraId="6A3392D0" w14:textId="77777777" w:rsidTr="00D13DFE">
        <w:tc>
          <w:tcPr>
            <w:tcW w:w="5387" w:type="dxa"/>
            <w:shd w:val="clear" w:color="auto" w:fill="auto"/>
          </w:tcPr>
          <w:p w14:paraId="4FEB1751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08" w:right="270" w:hanging="11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>Фамилия, имя, отчество (включая прежние); дата и место рождения; пол;</w:t>
            </w:r>
          </w:p>
          <w:p w14:paraId="08EA6FF2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08" w:right="270" w:hanging="11"/>
              <w:jc w:val="both"/>
              <w:rPr>
                <w:rFonts w:ascii="Arial" w:eastAsia="Calibri" w:hAnsi="Arial" w:cs="Arial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>Сведения об участии в уставном капитале и участии (членстве) в органах управления юридических лиц, осуществлении предпринимательской деятельности и иной коммерческой деятельности</w:t>
            </w:r>
            <w:r w:rsidRPr="00E12653">
              <w:rPr>
                <w:rFonts w:ascii="Arial" w:eastAsia="Calibri" w:hAnsi="Arial" w:cs="Arial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14:paraId="24D55183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08" w:right="270" w:hanging="11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 xml:space="preserve">Паспортные данные или данные иного документа, удостоверяющего личность (серия, номер, дата выдачи, наименование органа, выдавшего документ); Адрес регистрации, Гражданство </w:t>
            </w:r>
          </w:p>
          <w:p w14:paraId="26A4C3B7" w14:textId="77777777" w:rsidR="00AD2112" w:rsidRPr="00E12653" w:rsidRDefault="00AD2112" w:rsidP="00AD2112">
            <w:pPr>
              <w:numPr>
                <w:ilvl w:val="0"/>
                <w:numId w:val="1"/>
              </w:numPr>
              <w:spacing w:after="0" w:line="240" w:lineRule="auto"/>
              <w:ind w:left="-108" w:right="270" w:hanging="11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E12653">
              <w:rPr>
                <w:rFonts w:ascii="Arial" w:eastAsia="Times New Roman" w:hAnsi="Arial" w:cs="Arial"/>
                <w:lang w:eastAsia="ru-RU"/>
              </w:rPr>
              <w:t xml:space="preserve">Должность, место работы </w:t>
            </w:r>
          </w:p>
          <w:p w14:paraId="19F51501" w14:textId="77777777" w:rsidR="00AD2112" w:rsidRPr="00E12653" w:rsidRDefault="00AD2112" w:rsidP="00D13DFE">
            <w:pPr>
              <w:spacing w:after="0" w:line="240" w:lineRule="auto"/>
              <w:ind w:right="709"/>
              <w:jc w:val="both"/>
              <w:rPr>
                <w:rFonts w:ascii="Arial" w:eastAsia="Calibri" w:hAnsi="Arial" w:cs="Arial"/>
              </w:rPr>
            </w:pPr>
          </w:p>
        </w:tc>
      </w:tr>
    </w:tbl>
    <w:p w14:paraId="57943264" w14:textId="77777777" w:rsidR="00AD2112" w:rsidRPr="00E12653" w:rsidRDefault="00AD2112" w:rsidP="00AD2112">
      <w:pPr>
        <w:spacing w:after="0" w:line="240" w:lineRule="auto"/>
        <w:ind w:left="-426" w:right="709"/>
        <w:jc w:val="both"/>
        <w:rPr>
          <w:rFonts w:ascii="Arial" w:eastAsia="Times New Roman" w:hAnsi="Arial" w:cs="Arial"/>
          <w:b/>
          <w:lang w:eastAsia="ru-RU"/>
        </w:rPr>
      </w:pPr>
    </w:p>
    <w:p w14:paraId="6B5E17B1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b/>
          <w:lang w:eastAsia="ru-RU"/>
        </w:rPr>
        <w:t>Операции с Персональными данными, источники их получения и срок обработки</w:t>
      </w:r>
    </w:p>
    <w:p w14:paraId="13BFDAB0" w14:textId="77777777" w:rsidR="00AD2112" w:rsidRPr="00E12653" w:rsidRDefault="00AD2112" w:rsidP="00AD2112">
      <w:pPr>
        <w:spacing w:after="0" w:line="240" w:lineRule="auto"/>
        <w:ind w:left="-426" w:right="709"/>
        <w:jc w:val="both"/>
        <w:rPr>
          <w:rFonts w:ascii="Arial" w:eastAsia="Times New Roman" w:hAnsi="Arial" w:cs="Arial"/>
          <w:lang w:eastAsia="ru-RU"/>
        </w:rPr>
      </w:pPr>
    </w:p>
    <w:p w14:paraId="42354F4E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Компания обрабатывает Персональные данные следующими способами: сбор, запись, систематизация, накопление, использование, хранение, уточнение, (обновление, изменение), извлечение, сопоставление (сравнение, связывание), получение, передача, удаление, уничтожение Персональных данных. Компания </w:t>
      </w:r>
      <w:r w:rsidRPr="00E12653">
        <w:rPr>
          <w:rFonts w:ascii="Arial" w:eastAsia="Times New Roman" w:hAnsi="Arial" w:cs="Arial"/>
          <w:lang w:eastAsia="ru-RU"/>
        </w:rPr>
        <w:lastRenderedPageBreak/>
        <w:t xml:space="preserve">обрабатывает Персональные данные смешанным способом обработки (с использованием средств автоматизации и без их использования). </w:t>
      </w:r>
    </w:p>
    <w:p w14:paraId="1230341D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</w:p>
    <w:p w14:paraId="5E4BE8AB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Компания вправе передавать (в форме предоставления и/или доступа) Персональные данные указанным ниже третьим лицам (путем поручения обработки и без такого поручения) для достижения вышеуказанной цели обработки в минимальном объеме следующим третьими лицами: </w:t>
      </w:r>
    </w:p>
    <w:p w14:paraId="2129C170" w14:textId="77777777" w:rsidR="00AD2112" w:rsidRPr="00E12653" w:rsidRDefault="00AD2112" w:rsidP="00AD2112">
      <w:pPr>
        <w:keepNext/>
        <w:numPr>
          <w:ilvl w:val="0"/>
          <w:numId w:val="2"/>
        </w:num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Аффилированным лицам;</w:t>
      </w:r>
    </w:p>
    <w:p w14:paraId="59EEACF1" w14:textId="77777777" w:rsidR="00AD2112" w:rsidRPr="00E12653" w:rsidRDefault="00AD2112" w:rsidP="00AD2112">
      <w:pPr>
        <w:keepNext/>
        <w:numPr>
          <w:ilvl w:val="0"/>
          <w:numId w:val="2"/>
        </w:num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Компаниям, которые проводят проверку или предоставляют инфраструктуру и информационные системы, используемые для обработки персональных данных, а также осуществляющим их техническую поддержку (см. приложение к согласию). </w:t>
      </w:r>
    </w:p>
    <w:p w14:paraId="346D8FCA" w14:textId="77777777" w:rsidR="00AD2112" w:rsidRPr="00E12653" w:rsidRDefault="00AD2112" w:rsidP="00AD2112">
      <w:pPr>
        <w:keepNext/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</w:p>
    <w:p w14:paraId="6A3203FC" w14:textId="77777777" w:rsidR="00AD2112" w:rsidRPr="00E12653" w:rsidRDefault="00AD2112" w:rsidP="00AD2112">
      <w:pPr>
        <w:keepNext/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Указанные лица вправе перепоручить обработку другим лицам.</w:t>
      </w:r>
    </w:p>
    <w:p w14:paraId="1BCFBEF4" w14:textId="77777777" w:rsidR="00AD2112" w:rsidRPr="00E12653" w:rsidRDefault="00AD2112" w:rsidP="00AD2112">
      <w:pPr>
        <w:keepNext/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</w:p>
    <w:p w14:paraId="0BDD5968" w14:textId="77777777" w:rsidR="00AD2112" w:rsidRPr="00E12653" w:rsidRDefault="00AD2112" w:rsidP="00AD2112">
      <w:pPr>
        <w:spacing w:after="0" w:line="240" w:lineRule="auto"/>
        <w:ind w:right="709" w:hanging="34"/>
        <w:jc w:val="both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b/>
          <w:lang w:eastAsia="ru-RU"/>
        </w:rPr>
        <w:t xml:space="preserve">Источники получения Персональных данных: </w:t>
      </w:r>
    </w:p>
    <w:p w14:paraId="45BB9830" w14:textId="77777777" w:rsidR="00AD2112" w:rsidRPr="00E12653" w:rsidRDefault="00AD2112" w:rsidP="00AD2112">
      <w:pPr>
        <w:spacing w:after="0" w:line="240" w:lineRule="auto"/>
        <w:ind w:right="709" w:hanging="34"/>
        <w:jc w:val="both"/>
        <w:rPr>
          <w:rFonts w:ascii="Arial" w:eastAsia="Times New Roman" w:hAnsi="Arial" w:cs="Arial"/>
          <w:lang w:eastAsia="ru-RU"/>
        </w:rPr>
      </w:pPr>
    </w:p>
    <w:p w14:paraId="48CA4620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 xml:space="preserve">Компания вправе использовать один, несколько или все следующие источники Персональных данных, необходимые Компании для достижения вышеуказанной цели обработки Персональных данных: </w:t>
      </w:r>
    </w:p>
    <w:p w14:paraId="12F1078E" w14:textId="77777777" w:rsidR="00AD2112" w:rsidRPr="00E12653" w:rsidRDefault="00AD2112" w:rsidP="00AD2112">
      <w:pPr>
        <w:numPr>
          <w:ilvl w:val="0"/>
          <w:numId w:val="3"/>
        </w:numPr>
        <w:spacing w:after="0" w:line="240" w:lineRule="auto"/>
        <w:ind w:left="0" w:right="709" w:firstLine="0"/>
        <w:contextualSpacing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сведения и документы, предоставляемые Субъектом персональных данных и (или) его уполномоченным представителем;</w:t>
      </w:r>
    </w:p>
    <w:p w14:paraId="43BB8277" w14:textId="77777777" w:rsidR="00AD2112" w:rsidRPr="00E12653" w:rsidRDefault="00AD2112" w:rsidP="00AD2112">
      <w:pPr>
        <w:numPr>
          <w:ilvl w:val="0"/>
          <w:numId w:val="3"/>
        </w:numPr>
        <w:spacing w:after="0" w:line="240" w:lineRule="auto"/>
        <w:ind w:left="0" w:right="709" w:firstLine="0"/>
        <w:contextualSpacing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сведения, получаемые от аффилированных лиц Компании;</w:t>
      </w:r>
    </w:p>
    <w:p w14:paraId="0B88EBB2" w14:textId="77777777" w:rsidR="00AD2112" w:rsidRPr="00E12653" w:rsidRDefault="00AD2112" w:rsidP="00AD2112">
      <w:pPr>
        <w:keepNext/>
        <w:numPr>
          <w:ilvl w:val="0"/>
          <w:numId w:val="3"/>
        </w:numPr>
        <w:spacing w:after="0" w:line="240" w:lineRule="auto"/>
        <w:ind w:left="0" w:right="709" w:firstLine="0"/>
        <w:contextualSpacing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lang w:eastAsia="ru-RU"/>
        </w:rPr>
        <w:t>сведения, собираемые из общедоступных источников и/или открытых источников информации</w:t>
      </w:r>
      <w:r w:rsidRPr="00E12653">
        <w:rPr>
          <w:rFonts w:ascii="Times New Roman" w:eastAsia="Times New Roman" w:hAnsi="Times New Roman" w:cs="Calibri"/>
          <w:sz w:val="18"/>
          <w:szCs w:val="18"/>
          <w:vertAlign w:val="superscript"/>
          <w:lang w:eastAsia="ru-RU"/>
        </w:rPr>
        <w:footnoteReference w:id="2"/>
      </w:r>
      <w:r w:rsidRPr="00E12653">
        <w:rPr>
          <w:rFonts w:ascii="Times New Roman" w:eastAsia="Times New Roman" w:hAnsi="Times New Roman" w:cs="Calibri"/>
          <w:sz w:val="18"/>
          <w:szCs w:val="18"/>
          <w:lang w:eastAsia="ru-RU"/>
        </w:rPr>
        <w:t>;</w:t>
      </w:r>
    </w:p>
    <w:p w14:paraId="1EC6C4B0" w14:textId="77777777" w:rsidR="00AD2112" w:rsidRPr="00E12653" w:rsidRDefault="00AD2112" w:rsidP="00AD2112">
      <w:pPr>
        <w:spacing w:after="0" w:line="240" w:lineRule="auto"/>
        <w:ind w:left="-426" w:right="709"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4A74502E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Cs/>
          <w:lang w:eastAsia="ru-RU"/>
        </w:rPr>
      </w:pPr>
      <w:r w:rsidRPr="00E12653">
        <w:rPr>
          <w:rFonts w:ascii="Arial" w:eastAsia="Times New Roman" w:hAnsi="Arial" w:cs="Arial"/>
          <w:bCs/>
          <w:lang w:eastAsia="ru-RU"/>
        </w:rPr>
        <w:t>Срок обработки – 5 лет с момента заключения договора с Компанией и/или предоставления Согласия</w:t>
      </w:r>
      <w:r w:rsidRPr="00E12653">
        <w:rPr>
          <w:rFonts w:ascii="Arial" w:eastAsia="Times New Roman" w:hAnsi="Arial" w:cs="Arial"/>
          <w:bCs/>
          <w:vertAlign w:val="superscript"/>
          <w:lang w:eastAsia="ru-RU"/>
        </w:rPr>
        <w:footnoteReference w:id="3"/>
      </w:r>
      <w:r w:rsidRPr="00E12653">
        <w:rPr>
          <w:rFonts w:ascii="Arial" w:eastAsia="Times New Roman" w:hAnsi="Arial" w:cs="Arial"/>
          <w:bCs/>
          <w:lang w:eastAsia="ru-RU"/>
        </w:rPr>
        <w:t>.</w:t>
      </w:r>
    </w:p>
    <w:p w14:paraId="6B34D00C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Cs/>
          <w:lang w:eastAsia="ru-RU"/>
        </w:rPr>
      </w:pPr>
    </w:p>
    <w:p w14:paraId="641E464E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Cs/>
          <w:lang w:eastAsia="ru-RU"/>
        </w:rPr>
      </w:pPr>
      <w:r w:rsidRPr="00E12653">
        <w:rPr>
          <w:rFonts w:ascii="Arial" w:eastAsia="Times New Roman" w:hAnsi="Arial" w:cs="Arial"/>
          <w:bCs/>
          <w:lang w:eastAsia="ru-RU"/>
        </w:rPr>
        <w:t>Отзыв согласия производится посредством направления письма в произвольной форме по адресу Компании.</w:t>
      </w:r>
    </w:p>
    <w:p w14:paraId="787C188A" w14:textId="77777777" w:rsidR="00AD2112" w:rsidRPr="00E12653" w:rsidRDefault="00AD2112" w:rsidP="00AD2112">
      <w:pPr>
        <w:spacing w:after="0" w:line="240" w:lineRule="auto"/>
        <w:ind w:right="709" w:firstLine="709"/>
        <w:jc w:val="both"/>
        <w:rPr>
          <w:rFonts w:ascii="Arial" w:eastAsia="Times New Roman" w:hAnsi="Arial" w:cs="Arial"/>
          <w:bCs/>
          <w:lang w:eastAsia="ru-RU"/>
        </w:rPr>
      </w:pPr>
    </w:p>
    <w:p w14:paraId="4BC67026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Cs/>
          <w:lang w:eastAsia="ru-RU"/>
        </w:rPr>
      </w:pPr>
      <w:r w:rsidRPr="00E12653">
        <w:rPr>
          <w:rFonts w:ascii="Arial" w:eastAsia="Times New Roman" w:hAnsi="Arial" w:cs="Arial"/>
          <w:bCs/>
          <w:lang w:eastAsia="ru-RU"/>
        </w:rPr>
        <w:t>Дата согласия: ____________   Подпись __________________</w:t>
      </w:r>
    </w:p>
    <w:p w14:paraId="16C95220" w14:textId="77777777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bCs/>
          <w:lang w:eastAsia="ru-RU"/>
        </w:rPr>
      </w:pPr>
    </w:p>
    <w:p w14:paraId="446053D1" w14:textId="0471C0B2" w:rsidR="00AD2112" w:rsidRPr="00E12653" w:rsidRDefault="00AD2112" w:rsidP="00AD2112">
      <w:pPr>
        <w:spacing w:after="0" w:line="240" w:lineRule="auto"/>
        <w:ind w:right="709"/>
        <w:jc w:val="both"/>
        <w:rPr>
          <w:rFonts w:ascii="Arial" w:eastAsia="Times New Roman" w:hAnsi="Arial" w:cs="Arial"/>
          <w:lang w:eastAsia="ru-RU"/>
        </w:rPr>
      </w:pPr>
      <w:r w:rsidRPr="00E12653">
        <w:rPr>
          <w:rFonts w:ascii="Arial" w:eastAsia="Times New Roman" w:hAnsi="Arial" w:cs="Arial"/>
          <w:bCs/>
          <w:lang w:eastAsia="ru-RU"/>
        </w:rPr>
        <w:t>ФИО</w:t>
      </w:r>
      <w:r w:rsidRPr="00E12653">
        <w:rPr>
          <w:rFonts w:ascii="Arial" w:eastAsia="Times New Roman" w:hAnsi="Arial" w:cs="Arial"/>
          <w:u w:val="single"/>
          <w:lang w:eastAsia="ru-RU"/>
        </w:rPr>
        <w:t>__________________________________________________________________</w:t>
      </w:r>
    </w:p>
    <w:p w14:paraId="46B6C1F5" w14:textId="77777777" w:rsidR="00433778" w:rsidRPr="00433778" w:rsidRDefault="00433778" w:rsidP="00433778">
      <w:pPr>
        <w:spacing w:after="0" w:line="240" w:lineRule="auto"/>
        <w:ind w:left="-426" w:right="709" w:firstLine="567"/>
        <w:contextualSpacing/>
        <w:jc w:val="both"/>
        <w:rPr>
          <w:rFonts w:ascii="Arial" w:eastAsia="Times New Roman" w:hAnsi="Arial" w:cs="Arial"/>
          <w:lang w:eastAsia="ru-RU"/>
        </w:rPr>
      </w:pPr>
    </w:p>
    <w:p w14:paraId="6C3BB0C3" w14:textId="77777777" w:rsidR="00433778" w:rsidRPr="00433778" w:rsidRDefault="00433778" w:rsidP="00433778">
      <w:pPr>
        <w:spacing w:after="0" w:line="240" w:lineRule="auto"/>
        <w:ind w:right="-24"/>
        <w:contextualSpacing/>
        <w:jc w:val="both"/>
        <w:rPr>
          <w:rFonts w:ascii="Arial" w:eastAsia="Times New Roman" w:hAnsi="Arial" w:cs="Arial"/>
          <w:lang w:eastAsia="ru-RU"/>
        </w:rPr>
      </w:pPr>
    </w:p>
    <w:p w14:paraId="0FB2E82A" w14:textId="77777777" w:rsidR="00B966F5" w:rsidRDefault="00B966F5"/>
    <w:sectPr w:rsidR="00B966F5" w:rsidSect="0043377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25ABC" w14:textId="77777777" w:rsidR="00093DAE" w:rsidRDefault="00093DAE" w:rsidP="00433778">
      <w:pPr>
        <w:spacing w:after="0" w:line="240" w:lineRule="auto"/>
      </w:pPr>
      <w:r>
        <w:separator/>
      </w:r>
    </w:p>
  </w:endnote>
  <w:endnote w:type="continuationSeparator" w:id="0">
    <w:p w14:paraId="4ACD3627" w14:textId="77777777" w:rsidR="00093DAE" w:rsidRDefault="00093DAE" w:rsidP="00433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9513" w14:textId="77777777" w:rsidR="00093DAE" w:rsidRDefault="00093DAE" w:rsidP="00433778">
      <w:pPr>
        <w:spacing w:after="0" w:line="240" w:lineRule="auto"/>
      </w:pPr>
      <w:r>
        <w:separator/>
      </w:r>
    </w:p>
  </w:footnote>
  <w:footnote w:type="continuationSeparator" w:id="0">
    <w:p w14:paraId="7DC6BCC2" w14:textId="77777777" w:rsidR="00093DAE" w:rsidRDefault="00093DAE" w:rsidP="00433778">
      <w:pPr>
        <w:spacing w:after="0" w:line="240" w:lineRule="auto"/>
      </w:pPr>
      <w:r>
        <w:continuationSeparator/>
      </w:r>
    </w:p>
  </w:footnote>
  <w:footnote w:id="1">
    <w:p w14:paraId="3E7C49A0" w14:textId="77777777" w:rsidR="00AD2112" w:rsidRDefault="00AD2112" w:rsidP="00AD2112">
      <w:pPr>
        <w:pStyle w:val="a3"/>
      </w:pPr>
      <w:r>
        <w:rPr>
          <w:rStyle w:val="a5"/>
        </w:rPr>
        <w:footnoteRef/>
      </w:r>
      <w:r w:rsidRPr="00CF098F">
        <w:rPr>
          <w:rFonts w:ascii="Arial" w:hAnsi="Arial" w:cs="Arial"/>
          <w:sz w:val="14"/>
        </w:rPr>
        <w:t>При заключении договора у компании могут возникать финансовые, коммерческие, юридические, регуляторные, операционные и иные риски</w:t>
      </w:r>
    </w:p>
  </w:footnote>
  <w:footnote w:id="2">
    <w:p w14:paraId="41214AA7" w14:textId="77777777" w:rsidR="00AD2112" w:rsidRPr="00986725" w:rsidRDefault="00AD2112" w:rsidP="00AD2112">
      <w:pPr>
        <w:pStyle w:val="a3"/>
        <w:ind w:right="-24"/>
        <w:rPr>
          <w:sz w:val="14"/>
          <w:szCs w:val="14"/>
        </w:rPr>
      </w:pPr>
      <w:r w:rsidRPr="00986725">
        <w:rPr>
          <w:rStyle w:val="a5"/>
          <w:rFonts w:eastAsia="SimSun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 w:rsidRPr="000524C0">
        <w:rPr>
          <w:rFonts w:ascii="Arial" w:hAnsi="Arial" w:cs="Arial"/>
          <w:sz w:val="14"/>
        </w:rPr>
        <w:t xml:space="preserve">например, при проведении служебной проверки используются сведения, содержащиеся в открытых справочно-информационных сервисах таких как https://egrul.nalog.ru/; </w:t>
      </w:r>
      <w:hyperlink r:id="rId1" w:history="1">
        <w:r w:rsidRPr="000524C0">
          <w:rPr>
            <w:rFonts w:ascii="Arial" w:hAnsi="Arial" w:cs="Arial"/>
            <w:sz w:val="14"/>
          </w:rPr>
          <w:t>https://www.fedsfm.ru/documents/terrorists-catalog-portal-act</w:t>
        </w:r>
      </w:hyperlink>
      <w:r w:rsidRPr="000524C0">
        <w:rPr>
          <w:rFonts w:ascii="Arial" w:hAnsi="Arial" w:cs="Arial"/>
          <w:sz w:val="14"/>
        </w:rPr>
        <w:t>);</w:t>
      </w:r>
    </w:p>
  </w:footnote>
  <w:footnote w:id="3">
    <w:p w14:paraId="3539C61B" w14:textId="77777777" w:rsidR="00AD2112" w:rsidRDefault="00AD2112" w:rsidP="00AD2112">
      <w:pPr>
        <w:pStyle w:val="a3"/>
      </w:pPr>
      <w:r w:rsidRPr="000524C0">
        <w:rPr>
          <w:rStyle w:val="a5"/>
          <w:rFonts w:eastAsia="SimSun"/>
          <w:sz w:val="14"/>
          <w:szCs w:val="14"/>
        </w:rPr>
        <w:footnoteRef/>
      </w:r>
      <w:r w:rsidRPr="000524C0">
        <w:rPr>
          <w:rStyle w:val="a5"/>
          <w:rFonts w:eastAsia="SimSun"/>
          <w:sz w:val="14"/>
          <w:szCs w:val="14"/>
        </w:rPr>
        <w:t xml:space="preserve"> </w:t>
      </w:r>
      <w:r>
        <w:rPr>
          <w:rFonts w:ascii="Arial" w:hAnsi="Arial" w:cs="Arial"/>
          <w:sz w:val="14"/>
        </w:rPr>
        <w:t>в</w:t>
      </w:r>
      <w:r w:rsidRPr="0070681A">
        <w:rPr>
          <w:rFonts w:ascii="Arial" w:hAnsi="Arial" w:cs="Arial"/>
          <w:sz w:val="14"/>
        </w:rPr>
        <w:t xml:space="preserve"> случае заключения договора с контрагентом персональные данные могут обрабатываться в течение срока действия договора</w:t>
      </w:r>
      <w:r>
        <w:rPr>
          <w:rFonts w:ascii="Arial" w:hAnsi="Arial" w:cs="Arial"/>
          <w:sz w:val="14"/>
        </w:rPr>
        <w:t>, а также по истечении 5 лет с момента его расторжения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876A3"/>
    <w:multiLevelType w:val="hybridMultilevel"/>
    <w:tmpl w:val="F96AEC86"/>
    <w:lvl w:ilvl="0" w:tplc="27E004EA">
      <w:start w:val="1"/>
      <w:numFmt w:val="bullet"/>
      <w:suff w:val="space"/>
      <w:lvlText w:val=""/>
      <w:lvlJc w:val="left"/>
      <w:pPr>
        <w:ind w:left="680" w:hanging="3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46A77"/>
    <w:multiLevelType w:val="hybridMultilevel"/>
    <w:tmpl w:val="368272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FA40CF9"/>
    <w:multiLevelType w:val="hybridMultilevel"/>
    <w:tmpl w:val="0BF2AF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97"/>
    <w:rsid w:val="00093DAE"/>
    <w:rsid w:val="0025093D"/>
    <w:rsid w:val="00433778"/>
    <w:rsid w:val="005C25A4"/>
    <w:rsid w:val="00804297"/>
    <w:rsid w:val="00AD2112"/>
    <w:rsid w:val="00B9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855B"/>
  <w15:chartTrackingRefBased/>
  <w15:docId w15:val="{72149E79-E4EE-4CA6-B642-C9990A29C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4337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43377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aliases w:val="~PSD Footnote Reference"/>
    <w:uiPriority w:val="99"/>
    <w:unhideWhenUsed/>
    <w:rsid w:val="00433778"/>
    <w:rPr>
      <w:vertAlign w:val="superscript"/>
    </w:rPr>
  </w:style>
  <w:style w:type="character" w:styleId="a6">
    <w:name w:val="Hyperlink"/>
    <w:basedOn w:val="a0"/>
    <w:uiPriority w:val="99"/>
    <w:semiHidden/>
    <w:unhideWhenUsed/>
    <w:rsid w:val="004337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5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edsfm.ru/documents/terrorists-catalog-portal-ac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Савина Юлия Владимировна</dc:creator>
  <cp:keywords/>
  <dc:description/>
  <cp:lastModifiedBy>Маркетинга Управление</cp:lastModifiedBy>
  <cp:revision>5</cp:revision>
  <dcterms:created xsi:type="dcterms:W3CDTF">2024-07-04T14:10:00Z</dcterms:created>
  <dcterms:modified xsi:type="dcterms:W3CDTF">2026-02-04T10:01:00Z</dcterms:modified>
</cp:coreProperties>
</file>